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11" w:rsidRDefault="00330C11">
      <w:pPr>
        <w:pStyle w:val="ConsPlusNormal"/>
        <w:jc w:val="right"/>
        <w:outlineLvl w:val="0"/>
      </w:pPr>
      <w:r>
        <w:t>Приложение N 4</w:t>
      </w:r>
    </w:p>
    <w:p w:rsidR="00330C11" w:rsidRDefault="00330C11">
      <w:pPr>
        <w:pStyle w:val="ConsPlusNormal"/>
        <w:jc w:val="right"/>
      </w:pPr>
      <w:r>
        <w:t>к распоряжению Правительства</w:t>
      </w:r>
    </w:p>
    <w:p w:rsidR="00330C11" w:rsidRDefault="00330C11">
      <w:pPr>
        <w:pStyle w:val="ConsPlusNormal"/>
        <w:jc w:val="right"/>
      </w:pPr>
      <w:r>
        <w:t>Российской Федерации</w:t>
      </w:r>
    </w:p>
    <w:p w:rsidR="00330C11" w:rsidRDefault="00330C11">
      <w:pPr>
        <w:pStyle w:val="ConsPlusNormal"/>
        <w:jc w:val="right"/>
      </w:pPr>
      <w:r>
        <w:t>от 12 октября 2019 г. N 2406-р</w:t>
      </w:r>
    </w:p>
    <w:p w:rsidR="00330C11" w:rsidRDefault="00330C11">
      <w:pPr>
        <w:pStyle w:val="ConsPlusNormal"/>
        <w:jc w:val="both"/>
      </w:pPr>
    </w:p>
    <w:p w:rsidR="00330C11" w:rsidRDefault="00330C11">
      <w:pPr>
        <w:pStyle w:val="ConsPlusTitle"/>
        <w:jc w:val="center"/>
      </w:pPr>
      <w:bookmarkStart w:id="0" w:name="P5278"/>
      <w:bookmarkEnd w:id="0"/>
      <w:r>
        <w:t>МИНИМАЛЬНЫЙ АССОРТИМЕНТ</w:t>
      </w:r>
    </w:p>
    <w:p w:rsidR="00330C11" w:rsidRDefault="00330C11">
      <w:pPr>
        <w:pStyle w:val="ConsPlusTitle"/>
        <w:jc w:val="center"/>
      </w:pPr>
      <w:r>
        <w:t>ЛЕКАРСТВЕННЫХ ПРЕПАРАТОВ, НЕОБХОДИМЫХ ДЛЯ ОКАЗАНИЯ</w:t>
      </w:r>
    </w:p>
    <w:p w:rsidR="00330C11" w:rsidRDefault="00330C11">
      <w:pPr>
        <w:pStyle w:val="ConsPlusTitle"/>
        <w:jc w:val="center"/>
      </w:pPr>
      <w:r>
        <w:t>МЕДИЦИНСКОЙ ПОМОЩИ</w:t>
      </w:r>
    </w:p>
    <w:p w:rsidR="00330C11" w:rsidRDefault="00330C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30C1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C11" w:rsidRDefault="00330C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C11" w:rsidRDefault="00330C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C11" w:rsidRDefault="00330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C11" w:rsidRDefault="00330C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4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30C11" w:rsidRDefault="00330C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5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C11" w:rsidRDefault="00330C11">
            <w:pPr>
              <w:pStyle w:val="ConsPlusNormal"/>
            </w:pPr>
          </w:p>
        </w:tc>
      </w:tr>
    </w:tbl>
    <w:p w:rsidR="00330C11" w:rsidRDefault="00330C11">
      <w:pPr>
        <w:pStyle w:val="ConsPlusNormal"/>
        <w:jc w:val="both"/>
      </w:pPr>
    </w:p>
    <w:p w:rsidR="00330C11" w:rsidRDefault="00330C11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330C11" w:rsidRDefault="00330C11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330C11" w:rsidRDefault="00330C11">
      <w:pPr>
        <w:pStyle w:val="ConsPlusTitle"/>
        <w:jc w:val="center"/>
      </w:pPr>
      <w:r>
        <w:t>лекарственных препаратов)</w:t>
      </w:r>
    </w:p>
    <w:p w:rsidR="00330C11" w:rsidRDefault="00330C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330C1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0C11" w:rsidRDefault="00330C1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30C11" w:rsidRDefault="00330C1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30C11" w:rsidRDefault="00330C1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both"/>
            </w:pPr>
            <w: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</w:t>
            </w:r>
          </w:p>
          <w:p w:rsidR="00330C11" w:rsidRDefault="00330C11">
            <w:pPr>
              <w:pStyle w:val="ConsPlusNormal"/>
            </w:pPr>
            <w:r>
              <w:t>или 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 xml:space="preserve">препараты для лечения функциональных </w:t>
            </w:r>
            <w:r>
              <w:lastRenderedPageBreak/>
              <w:t>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</w:t>
            </w:r>
          </w:p>
          <w:p w:rsidR="00330C11" w:rsidRDefault="00330C11">
            <w:pPr>
              <w:pStyle w:val="ConsPlusNormal"/>
            </w:pPr>
            <w:r>
              <w:t>или 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 или 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 xml:space="preserve">аскорбиновая кислота (витамин C), включая комбинации с другими </w:t>
            </w:r>
            <w:r>
              <w:lastRenderedPageBreak/>
              <w:t>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драже</w:t>
            </w:r>
          </w:p>
          <w:p w:rsidR="00330C11" w:rsidRDefault="00330C11">
            <w:pPr>
              <w:pStyle w:val="ConsPlusNormal"/>
            </w:pPr>
            <w:r>
              <w:t>или 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</w:t>
            </w:r>
          </w:p>
          <w:p w:rsidR="00330C11" w:rsidRDefault="00330C11">
            <w:pPr>
              <w:pStyle w:val="ConsPlusNormal"/>
            </w:pPr>
            <w:r>
              <w:t>или 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спрей подъязычный дозированный;</w:t>
            </w:r>
          </w:p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</w:t>
            </w:r>
          </w:p>
          <w:p w:rsidR="00330C11" w:rsidRDefault="00330C11">
            <w:pPr>
              <w:pStyle w:val="ConsPlusNormal"/>
            </w:pPr>
            <w:r>
              <w:t>или 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капсулы,</w:t>
            </w:r>
          </w:p>
          <w:p w:rsidR="00330C11" w:rsidRDefault="00330C11">
            <w:pPr>
              <w:pStyle w:val="ConsPlusNormal"/>
            </w:pPr>
            <w:r>
              <w:t>или таблетки, покрытые оболочкой,</w:t>
            </w:r>
          </w:p>
          <w:p w:rsidR="00330C11" w:rsidRDefault="00330C11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гель вагинальный,</w:t>
            </w:r>
          </w:p>
          <w:p w:rsidR="00330C11" w:rsidRDefault="00330C11">
            <w:pPr>
              <w:pStyle w:val="ConsPlusNormal"/>
            </w:pPr>
            <w:r>
              <w:t>или таблетки вагинальные,</w:t>
            </w:r>
          </w:p>
          <w:p w:rsidR="00330C11" w:rsidRDefault="00330C11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 или 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 или таблетки;</w:t>
            </w:r>
          </w:p>
          <w:p w:rsidR="00330C11" w:rsidRDefault="00330C1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суспензия для приема внутрь;</w:t>
            </w:r>
          </w:p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капли глазные</w:t>
            </w:r>
          </w:p>
          <w:p w:rsidR="00330C11" w:rsidRDefault="00330C11">
            <w:pPr>
              <w:pStyle w:val="ConsPlusNormal"/>
            </w:pPr>
            <w:r>
              <w:t>или капли глазные и ушные;</w:t>
            </w:r>
          </w:p>
          <w:p w:rsidR="00330C11" w:rsidRDefault="00330C11">
            <w:pPr>
              <w:pStyle w:val="ConsPlusNormal"/>
            </w:pPr>
            <w:r>
              <w:t>капли ушные;</w:t>
            </w:r>
          </w:p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lastRenderedPageBreak/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 или 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капли глазные;</w:t>
            </w:r>
          </w:p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 или таблетки;</w:t>
            </w:r>
          </w:p>
          <w:p w:rsidR="00330C11" w:rsidRDefault="00330C11">
            <w:pPr>
              <w:pStyle w:val="ConsPlusNormal"/>
            </w:pPr>
            <w:r>
              <w:t>суспензия для приема внутрь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330C11" w:rsidRDefault="00330C11">
            <w:pPr>
              <w:pStyle w:val="ConsPlusNormal"/>
            </w:pPr>
            <w:r>
              <w:t>суппозитории ректальные;</w:t>
            </w:r>
          </w:p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both"/>
            </w:pPr>
            <w:r>
              <w:t xml:space="preserve">(в ред. </w:t>
            </w:r>
            <w:hyperlink r:id="rId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сироп;</w:t>
            </w:r>
          </w:p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мазь глазная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C11" w:rsidRDefault="00330C1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C11" w:rsidRDefault="00330C11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капли глазные</w:t>
            </w:r>
          </w:p>
        </w:tc>
      </w:tr>
    </w:tbl>
    <w:p w:rsidR="00330C11" w:rsidRDefault="00330C11">
      <w:pPr>
        <w:pStyle w:val="ConsPlusNormal"/>
        <w:jc w:val="both"/>
      </w:pPr>
    </w:p>
    <w:p w:rsidR="00330C11" w:rsidRDefault="00330C11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330C11" w:rsidRDefault="00330C11">
      <w:pPr>
        <w:pStyle w:val="ConsPlusTitle"/>
        <w:jc w:val="center"/>
      </w:pPr>
      <w:r>
        <w:t>и индивидуальных предпринимателей, имеющих лицензию</w:t>
      </w:r>
    </w:p>
    <w:p w:rsidR="00330C11" w:rsidRDefault="00330C11">
      <w:pPr>
        <w:pStyle w:val="ConsPlusTitle"/>
        <w:jc w:val="center"/>
      </w:pPr>
      <w:r>
        <w:t>на фармацевтическую деятельность</w:t>
      </w:r>
    </w:p>
    <w:p w:rsidR="00330C11" w:rsidRDefault="00330C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330C1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0C11" w:rsidRDefault="00330C1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30C11" w:rsidRDefault="00330C1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30C11" w:rsidRDefault="00330C1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 xml:space="preserve">препараты для лечения заболеваний, связанных с </w:t>
            </w:r>
            <w:r>
              <w:lastRenderedPageBreak/>
              <w:t>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суппозитории ректальные;</w:t>
            </w:r>
          </w:p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 или 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</w:t>
            </w:r>
          </w:p>
          <w:p w:rsidR="00330C11" w:rsidRDefault="00330C11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</w:t>
            </w:r>
          </w:p>
          <w:p w:rsidR="00330C11" w:rsidRDefault="00330C11">
            <w:pPr>
              <w:pStyle w:val="ConsPlusNormal"/>
            </w:pPr>
            <w:r>
              <w:t>или 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драже</w:t>
            </w:r>
          </w:p>
          <w:p w:rsidR="00330C11" w:rsidRDefault="00330C11">
            <w:pPr>
              <w:pStyle w:val="ConsPlusNormal"/>
            </w:pPr>
            <w:r>
              <w:t>или 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гель вагинальный,</w:t>
            </w:r>
          </w:p>
          <w:p w:rsidR="00330C11" w:rsidRDefault="00330C11">
            <w:pPr>
              <w:pStyle w:val="ConsPlusNormal"/>
            </w:pPr>
            <w:r>
              <w:t>или таблетки вагинальные,</w:t>
            </w:r>
          </w:p>
          <w:p w:rsidR="00330C11" w:rsidRDefault="00330C11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 xml:space="preserve">гормональные препараты </w:t>
            </w:r>
            <w:r>
              <w:lastRenderedPageBreak/>
              <w:t>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крем для наружного применения</w:t>
            </w:r>
          </w:p>
          <w:p w:rsidR="00330C11" w:rsidRDefault="00330C11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</w:t>
            </w:r>
          </w:p>
          <w:p w:rsidR="00330C11" w:rsidRDefault="00330C11">
            <w:pPr>
              <w:pStyle w:val="ConsPlusNormal"/>
            </w:pPr>
            <w:r>
              <w:t>или 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капли глазные;</w:t>
            </w:r>
          </w:p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капсулы</w:t>
            </w:r>
          </w:p>
          <w:p w:rsidR="00330C11" w:rsidRDefault="00330C11">
            <w:pPr>
              <w:pStyle w:val="ConsPlusNormal"/>
            </w:pPr>
            <w:r>
              <w:t>или таблетки;</w:t>
            </w:r>
          </w:p>
          <w:p w:rsidR="00330C11" w:rsidRDefault="00330C11">
            <w:pPr>
              <w:pStyle w:val="ConsPlusNormal"/>
            </w:pPr>
            <w:r>
              <w:t>суспензия для приема внутрь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330C11" w:rsidRDefault="00330C11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330C11" w:rsidRDefault="00330C11">
            <w:pPr>
              <w:pStyle w:val="ConsPlusNormal"/>
            </w:pPr>
            <w:r>
              <w:t>суппозитории ректальные;</w:t>
            </w:r>
          </w:p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330C11" w:rsidRDefault="00330C11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сироп для приема внутрь;</w:t>
            </w:r>
          </w:p>
          <w:p w:rsidR="00330C11" w:rsidRDefault="00330C11">
            <w:pPr>
              <w:pStyle w:val="ConsPlusNormal"/>
            </w:pPr>
            <w:r>
              <w:t>таблетки</w:t>
            </w: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30C11" w:rsidRDefault="00330C11">
            <w:pPr>
              <w:pStyle w:val="ConsPlusNormal"/>
            </w:pPr>
          </w:p>
        </w:tc>
      </w:tr>
      <w:tr w:rsidR="00330C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C11" w:rsidRDefault="00330C1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C11" w:rsidRDefault="00330C1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C11" w:rsidRDefault="00330C1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C11" w:rsidRDefault="00330C11">
            <w:pPr>
              <w:pStyle w:val="ConsPlusNormal"/>
            </w:pPr>
            <w:r>
              <w:t>мазь глазная</w:t>
            </w:r>
          </w:p>
        </w:tc>
      </w:tr>
    </w:tbl>
    <w:p w:rsidR="00330C11" w:rsidRDefault="00330C11">
      <w:pPr>
        <w:pStyle w:val="ConsPlusNormal"/>
        <w:jc w:val="both"/>
      </w:pPr>
    </w:p>
    <w:p w:rsidR="00330C11" w:rsidRDefault="00330C11">
      <w:pPr>
        <w:pStyle w:val="ConsPlusNormal"/>
        <w:jc w:val="both"/>
      </w:pPr>
    </w:p>
    <w:p w:rsidR="00330C11" w:rsidRDefault="00330C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5BE" w:rsidRDefault="00B555BE"/>
    <w:sectPr w:rsidR="00B555BE" w:rsidSect="00CE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grammar="clean"/>
  <w:defaultTabStop w:val="708"/>
  <w:characterSpacingControl w:val="doNotCompress"/>
  <w:compat/>
  <w:rsids>
    <w:rsidRoot w:val="00330C11"/>
    <w:rsid w:val="00117C02"/>
    <w:rsid w:val="00330C11"/>
    <w:rsid w:val="0036544D"/>
    <w:rsid w:val="009B5CD9"/>
    <w:rsid w:val="00B555BE"/>
    <w:rsid w:val="00E1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C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0C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0C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30C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0C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0C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0C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0C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AC7EC483A697161A10D0C11FFD25583730FC572FE3EB37F76637C128881629116761402EE87FD828866307A14EEFC67A14422F48847789g9X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AC7EC483A697161A10D0C11FFD25583034F1502DEDEB37F76637C128881629116761402EE87DDE29866307A14EEFC67A14422F48847789g9X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AC7EC483A697161A10D0C11FFD25583034F1502DEDEB37F76637C128881629116761402EE87DDE2C866307A14EEFC67A14422F48847789g9X4N" TargetMode="External"/><Relationship Id="rId5" Type="http://schemas.openxmlformats.org/officeDocument/2006/relationships/hyperlink" Target="consultantplus://offline/ref=68AC7EC483A697161A10D0C11FFD25583034F1502DEDEB37F76637C128881629116761402EE87DDF25866307A14EEFC67A14422F48847789g9X4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8AC7EC483A697161A10D0C11FFD25583730FC572FE3EB37F76637C128881629116761402EE87FD828866307A14EEFC67A14422F48847789g9X4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1987</Words>
  <Characters>11330</Characters>
  <Application>Microsoft Office Word</Application>
  <DocSecurity>0</DocSecurity>
  <Lines>94</Lines>
  <Paragraphs>26</Paragraphs>
  <ScaleCrop>false</ScaleCrop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 И.В.</dc:creator>
  <cp:lastModifiedBy>Евгений Олегович</cp:lastModifiedBy>
  <cp:revision>2</cp:revision>
  <dcterms:created xsi:type="dcterms:W3CDTF">2023-01-24T06:21:00Z</dcterms:created>
  <dcterms:modified xsi:type="dcterms:W3CDTF">2023-01-24T06:21:00Z</dcterms:modified>
</cp:coreProperties>
</file>